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4F" w:rsidRDefault="009C1DFE">
      <w:pPr>
        <w:bidi w:val="0"/>
        <w:spacing w:after="5"/>
        <w:ind w:left="12"/>
        <w:jc w:val="left"/>
      </w:pPr>
      <w:r>
        <w:rPr>
          <w:noProof/>
        </w:rPr>
        <w:drawing>
          <wp:inline distT="0" distB="0" distL="0" distR="0">
            <wp:extent cx="6227065" cy="780288"/>
            <wp:effectExtent l="0" t="0" r="0" b="0"/>
            <wp:docPr id="32891" name="Picture 32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91" name="Picture 328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7065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94F" w:rsidRDefault="009C1DFE">
      <w:pPr>
        <w:bidi w:val="0"/>
        <w:spacing w:after="0"/>
      </w:pPr>
      <w:r>
        <w:rPr>
          <w:rFonts w:ascii="B Nazanin" w:eastAsia="B Nazanin" w:hAnsi="B Nazanin" w:cs="B Nazanin"/>
          <w:b/>
          <w:sz w:val="24"/>
        </w:rPr>
        <w:t xml:space="preserve"> </w:t>
      </w:r>
    </w:p>
    <w:tbl>
      <w:tblPr>
        <w:tblStyle w:val="TableGrid"/>
        <w:tblW w:w="9917" w:type="dxa"/>
        <w:tblInd w:w="13" w:type="dxa"/>
        <w:tblCellMar>
          <w:top w:w="1" w:type="dxa"/>
          <w:right w:w="56" w:type="dxa"/>
        </w:tblCellMar>
        <w:tblLook w:val="04A0" w:firstRow="1" w:lastRow="0" w:firstColumn="1" w:lastColumn="0" w:noHBand="0" w:noVBand="1"/>
      </w:tblPr>
      <w:tblGrid>
        <w:gridCol w:w="668"/>
        <w:gridCol w:w="864"/>
        <w:gridCol w:w="1689"/>
        <w:gridCol w:w="266"/>
        <w:gridCol w:w="1369"/>
        <w:gridCol w:w="1076"/>
        <w:gridCol w:w="1023"/>
        <w:gridCol w:w="24"/>
        <w:gridCol w:w="1052"/>
        <w:gridCol w:w="386"/>
        <w:gridCol w:w="1500"/>
      </w:tblGrid>
      <w:tr w:rsidR="008E294F">
        <w:trPr>
          <w:trHeight w:val="385"/>
        </w:trPr>
        <w:tc>
          <w:tcPr>
            <w:tcW w:w="991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294F" w:rsidRDefault="009C1DFE">
            <w:pPr>
              <w:jc w:val="left"/>
            </w:pPr>
            <w:r>
              <w:rPr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مشخصات فردی:</w:t>
            </w:r>
          </w:p>
        </w:tc>
      </w:tr>
      <w:tr w:rsidR="008E294F">
        <w:trPr>
          <w:trHeight w:val="772"/>
        </w:trPr>
        <w:tc>
          <w:tcPr>
            <w:tcW w:w="33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94F" w:rsidRDefault="00FC5077">
            <w:pPr>
              <w:bidi w:val="0"/>
              <w:ind w:right="35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183.75pt">
                  <v:imagedata r:id="rId8" o:title="ShowStdPic"/>
                </v:shape>
              </w:pict>
            </w:r>
            <w:r w:rsidR="009C1DFE"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 w:rsidP="0014432F">
            <w:pPr>
              <w:ind w:right="1240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کد ملی: </w:t>
            </w:r>
            <w:r w:rsidR="0014432F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2130306683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 w:rsidP="0014432F">
            <w:pPr>
              <w:ind w:right="476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تاریخ تولد:  </w:t>
            </w:r>
            <w:r w:rsidR="0014432F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12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>1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/</w:t>
            </w:r>
            <w:r w:rsidR="0014432F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1372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 w:rsidP="0014432F">
            <w:pPr>
              <w:ind w:right="260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نام:  </w:t>
            </w:r>
            <w:r w:rsidR="0014432F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امیرمحمد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خانوادگی: </w:t>
            </w:r>
            <w:r w:rsidR="0014432F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خسروی قاسمی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E294F">
        <w:trPr>
          <w:trHeight w:val="391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294F" w:rsidRDefault="008E294F">
            <w:pPr>
              <w:bidi w:val="0"/>
              <w:jc w:val="left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 w:rsidP="0014432F">
            <w:pPr>
              <w:ind w:right="295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وضعیت تأهل:   </w:t>
            </w:r>
            <w:r w:rsidR="0014432F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مجرد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 w:rsidP="0014432F">
            <w:pPr>
              <w:ind w:left="51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محل تولد: </w:t>
            </w:r>
            <w:r w:rsidR="0014432F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آمل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 w:rsidP="0014432F">
            <w:pPr>
              <w:ind w:right="632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نام پدر: </w:t>
            </w:r>
            <w:r w:rsidR="0014432F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حمید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E294F">
        <w:trPr>
          <w:trHeight w:val="389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294F" w:rsidRDefault="008E294F">
            <w:pPr>
              <w:bidi w:val="0"/>
              <w:jc w:val="left"/>
            </w:pPr>
          </w:p>
        </w:tc>
        <w:tc>
          <w:tcPr>
            <w:tcW w:w="3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 w:rsidP="0014432F">
            <w:pPr>
              <w:ind w:right="1393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تلفن تماس ضروری: </w:t>
            </w:r>
            <w:r w:rsidR="0014432F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09113225266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 w:rsidP="0014432F">
            <w:pPr>
              <w:ind w:left="50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تلفن تماس:   </w:t>
            </w:r>
            <w:r w:rsidR="0014432F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09376205932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</w:tr>
      <w:tr w:rsidR="008E294F">
        <w:trPr>
          <w:trHeight w:val="392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294F" w:rsidRDefault="008E294F">
            <w:pPr>
              <w:bidi w:val="0"/>
              <w:jc w:val="left"/>
            </w:pPr>
          </w:p>
        </w:tc>
        <w:tc>
          <w:tcPr>
            <w:tcW w:w="6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 w:rsidP="0014432F">
            <w:pPr>
              <w:ind w:left="51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نشانی محل سکونت: مازندران- </w:t>
            </w:r>
            <w:r w:rsidR="0014432F">
              <w:rPr>
                <w:rFonts w:eastAsia="B Nazanin" w:hint="cs"/>
                <w:b/>
                <w:bCs/>
                <w:sz w:val="24"/>
                <w:szCs w:val="24"/>
                <w:rtl/>
                <w:lang w:bidi="fa-IR"/>
              </w:rPr>
              <w:t>آمل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- خیابان </w:t>
            </w:r>
            <w:r w:rsidR="0014432F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هراز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- </w:t>
            </w:r>
            <w:r w:rsidR="0014432F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آفتاب12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E294F">
        <w:trPr>
          <w:trHeight w:val="391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294F" w:rsidRDefault="008E294F">
            <w:pPr>
              <w:bidi w:val="0"/>
              <w:jc w:val="left"/>
            </w:pPr>
          </w:p>
        </w:tc>
        <w:tc>
          <w:tcPr>
            <w:tcW w:w="6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 w:rsidP="0014432F">
            <w:pPr>
              <w:ind w:left="50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کد پستی:    </w:t>
            </w:r>
            <w:r w:rsidR="0014432F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4635713835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</w:tr>
      <w:tr w:rsidR="008E294F">
        <w:trPr>
          <w:trHeight w:val="391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94F" w:rsidRDefault="008E294F">
            <w:pPr>
              <w:bidi w:val="0"/>
              <w:jc w:val="left"/>
            </w:pPr>
          </w:p>
        </w:tc>
        <w:tc>
          <w:tcPr>
            <w:tcW w:w="6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 w:rsidP="0014432F">
            <w:pPr>
              <w:bidi w:val="0"/>
              <w:ind w:right="50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  <w:r w:rsidR="0014432F">
              <w:rPr>
                <w:rFonts w:ascii="Times New Roman" w:eastAsia="Times New Roman" w:hAnsi="Times New Roman" w:cs="Times New Roman"/>
                <w:b/>
              </w:rPr>
              <w:t>amirh.khosravi72@gmail.com</w:t>
            </w:r>
            <w:r>
              <w:rPr>
                <w:rFonts w:ascii="B Zar" w:eastAsia="B Zar" w:hAnsi="B Zar" w:cs="B Zar"/>
                <w:b/>
                <w:sz w:val="24"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sz w:val="24"/>
              </w:rPr>
              <w:t>: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پست الکترونیکی</w:t>
            </w:r>
          </w:p>
        </w:tc>
      </w:tr>
      <w:tr w:rsidR="0014432F">
        <w:trPr>
          <w:trHeight w:val="449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E294F" w:rsidRDefault="009C1DFE">
            <w:pPr>
              <w:bidi w:val="0"/>
              <w:ind w:left="169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8E294F" w:rsidRDefault="009C1DFE">
            <w:pPr>
              <w:bidi w:val="0"/>
              <w:ind w:right="8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8E294F" w:rsidRDefault="009C1DFE">
            <w:pPr>
              <w:bidi w:val="0"/>
              <w:ind w:right="8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8E294F" w:rsidRDefault="009C1DFE">
            <w:pPr>
              <w:bidi w:val="0"/>
              <w:ind w:right="7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8E294F" w:rsidRDefault="009C1DFE">
            <w:pPr>
              <w:bidi w:val="0"/>
              <w:ind w:right="7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294F" w:rsidRDefault="009C1DFE">
            <w:pPr>
              <w:ind w:right="154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سوابق تحصیلی: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4432F">
        <w:trPr>
          <w:trHeight w:val="6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>
            <w:pPr>
              <w:ind w:right="116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رتبه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>
            <w:pPr>
              <w:ind w:right="163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معدل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>
            <w:pPr>
              <w:ind w:right="386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نام دانشگاه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>
            <w:pPr>
              <w:ind w:right="230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مدت تحصیل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>
            <w:pPr>
              <w:ind w:right="111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گرایش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>
            <w:pPr>
              <w:ind w:right="264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رشته تحصیلی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>
            <w:pPr>
              <w:ind w:right="211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مقطع تحصیلی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4432F">
        <w:trPr>
          <w:trHeight w:val="53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>
            <w:pPr>
              <w:bidi w:val="0"/>
              <w:ind w:left="112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sz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Pr="00326536" w:rsidRDefault="009C1DFE" w:rsidP="0014432F">
            <w:pPr>
              <w:bidi w:val="0"/>
              <w:ind w:left="14"/>
              <w:jc w:val="left"/>
              <w:rPr>
                <w:bCs/>
              </w:rPr>
            </w:pPr>
            <w:r>
              <w:rPr>
                <w:b/>
                <w:sz w:val="24"/>
              </w:rPr>
              <w:t xml:space="preserve"> </w:t>
            </w:r>
            <w:r w:rsidR="00326536" w:rsidRPr="00326536">
              <w:rPr>
                <w:rFonts w:cs="B Nazanin" w:hint="cs"/>
                <w:bCs/>
                <w:sz w:val="24"/>
                <w:rtl/>
              </w:rPr>
              <w:t>68/14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 w:rsidP="0014432F">
            <w:pPr>
              <w:ind w:right="149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دانشگاه </w:t>
            </w:r>
            <w:r w:rsidR="0014432F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صنعتی نوشیروانی بابل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Pr="0014432F" w:rsidRDefault="009C1DFE" w:rsidP="0014432F">
            <w:pPr>
              <w:bidi w:val="0"/>
              <w:ind w:left="319"/>
              <w:jc w:val="left"/>
              <w:rPr>
                <w:bCs/>
              </w:rPr>
            </w:pPr>
            <w:r w:rsidRPr="0014432F">
              <w:rPr>
                <w:bCs/>
                <w:sz w:val="24"/>
              </w:rPr>
              <w:t xml:space="preserve"> </w:t>
            </w:r>
            <w:r w:rsidR="0014432F" w:rsidRPr="0014432F">
              <w:rPr>
                <w:rFonts w:ascii="B Nazanin" w:eastAsia="B Nazanin" w:hAnsi="B Nazanin" w:cs="B Nazanin" w:hint="cs"/>
                <w:bCs/>
                <w:sz w:val="24"/>
                <w:rtl/>
              </w:rPr>
              <w:t>95-90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14432F">
            <w:pPr>
              <w:ind w:right="252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مهندسی شیمی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>
            <w:pPr>
              <w:ind w:right="214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مهندسی شیمی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>
            <w:pPr>
              <w:ind w:right="379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کارشناسی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4432F">
        <w:trPr>
          <w:trHeight w:val="53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14432F">
            <w:pPr>
              <w:ind w:right="152"/>
            </w:pPr>
            <w:r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-</w:t>
            </w:r>
            <w:r w:rsidR="009C1DFE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Pr="00E45D67" w:rsidRDefault="009C1DFE" w:rsidP="009A5A8F">
            <w:pPr>
              <w:bidi w:val="0"/>
              <w:ind w:left="-12"/>
              <w:jc w:val="left"/>
              <w:rPr>
                <w:rFonts w:cs="B Nazanin"/>
                <w:bCs/>
                <w:rtl/>
                <w:lang w:bidi="fa-IR"/>
              </w:rPr>
            </w:pPr>
            <w:r>
              <w:rPr>
                <w:b/>
                <w:sz w:val="24"/>
              </w:rPr>
              <w:t xml:space="preserve"> </w:t>
            </w:r>
            <w:r w:rsidR="00E45D67" w:rsidRPr="00E45D67">
              <w:rPr>
                <w:rFonts w:cs="B Nazanin" w:hint="cs"/>
                <w:bCs/>
                <w:sz w:val="24"/>
                <w:rtl/>
                <w:lang w:bidi="fa-IR"/>
              </w:rPr>
              <w:t>29/17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14432F">
            <w:pPr>
              <w:ind w:right="226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دانشگاه </w:t>
            </w:r>
            <w:r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صنعتی نوشیروانی بابل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Pr="0014432F" w:rsidRDefault="009C1DFE" w:rsidP="0014432F">
            <w:pPr>
              <w:bidi w:val="0"/>
              <w:ind w:left="353"/>
              <w:jc w:val="left"/>
              <w:rPr>
                <w:bCs/>
              </w:rPr>
            </w:pPr>
            <w:r w:rsidRPr="0014432F">
              <w:rPr>
                <w:bCs/>
                <w:sz w:val="24"/>
              </w:rPr>
              <w:t xml:space="preserve"> </w:t>
            </w:r>
            <w:r w:rsidR="0014432F" w:rsidRPr="0014432F">
              <w:rPr>
                <w:rFonts w:ascii="B Nazanin" w:eastAsia="B Nazanin" w:hAnsi="B Nazanin" w:cs="B Nazanin" w:hint="cs"/>
                <w:bCs/>
                <w:sz w:val="24"/>
                <w:rtl/>
              </w:rPr>
              <w:t>97-95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14432F">
            <w:pPr>
              <w:ind w:right="444"/>
            </w:pPr>
            <w:r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جداسازی</w:t>
            </w:r>
            <w:r w:rsidR="009C1DFE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>
            <w:pPr>
              <w:ind w:right="214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مهندسی شیمی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>
            <w:pPr>
              <w:ind w:right="146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کارشناسی ارشد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4432F">
        <w:trPr>
          <w:trHeight w:val="55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>
            <w:pPr>
              <w:ind w:right="109"/>
              <w:jc w:val="both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Pr="0014432F" w:rsidRDefault="009C1DFE" w:rsidP="0014432F">
            <w:pPr>
              <w:bidi w:val="0"/>
              <w:ind w:left="-10"/>
              <w:jc w:val="left"/>
              <w:rPr>
                <w:bCs/>
              </w:rPr>
            </w:pPr>
            <w:r>
              <w:rPr>
                <w:b/>
                <w:sz w:val="24"/>
              </w:rPr>
              <w:t xml:space="preserve"> </w:t>
            </w:r>
            <w:r w:rsidRPr="0014432F">
              <w:rPr>
                <w:rFonts w:ascii="B Nazanin" w:eastAsia="B Nazanin" w:hAnsi="B Nazanin" w:cs="B Nazanin"/>
                <w:b/>
                <w:sz w:val="24"/>
              </w:rPr>
              <w:t>1</w:t>
            </w:r>
            <w:r w:rsidR="0014432F" w:rsidRPr="0014432F">
              <w:rPr>
                <w:rFonts w:ascii="B Nazanin" w:eastAsia="B Nazanin" w:hAnsi="B Nazanin" w:cs="B Nazanin" w:hint="cs"/>
                <w:bCs/>
                <w:sz w:val="24"/>
                <w:rtl/>
              </w:rPr>
              <w:t>7</w:t>
            </w:r>
            <w:r w:rsidRPr="0014432F">
              <w:rPr>
                <w:rFonts w:ascii="B Nazanin" w:eastAsia="B Nazanin" w:hAnsi="B Nazanin" w:cs="B Nazanin"/>
                <w:bCs/>
                <w:sz w:val="24"/>
              </w:rPr>
              <w:t>/</w:t>
            </w:r>
            <w:r w:rsidR="0014432F" w:rsidRPr="0014432F">
              <w:rPr>
                <w:rFonts w:ascii="B Nazanin" w:eastAsia="B Nazanin" w:hAnsi="B Nazanin" w:cs="B Nazanin" w:hint="cs"/>
                <w:bCs/>
                <w:sz w:val="24"/>
                <w:rtl/>
              </w:rPr>
              <w:t>99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14432F">
            <w:pPr>
              <w:ind w:right="226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دانشگاه </w:t>
            </w:r>
            <w:r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صنعتی نوشیروانی بابل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Pr="0014432F" w:rsidRDefault="009C1DFE" w:rsidP="0014432F">
            <w:pPr>
              <w:bidi w:val="0"/>
              <w:ind w:left="346"/>
              <w:jc w:val="left"/>
              <w:rPr>
                <w:bCs/>
              </w:rPr>
            </w:pPr>
            <w:r w:rsidRPr="0014432F">
              <w:rPr>
                <w:bCs/>
                <w:sz w:val="24"/>
              </w:rPr>
              <w:t xml:space="preserve"> </w:t>
            </w:r>
            <w:r w:rsidR="0014432F" w:rsidRPr="0014432F">
              <w:rPr>
                <w:rFonts w:ascii="B Nazanin" w:eastAsia="B Nazanin" w:hAnsi="B Nazanin" w:cs="B Nazanin" w:hint="cs"/>
                <w:bCs/>
                <w:sz w:val="24"/>
                <w:rtl/>
              </w:rPr>
              <w:t>97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>
            <w:pPr>
              <w:ind w:right="391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مهندسی شیمی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>
            <w:pPr>
              <w:ind w:right="214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مهندسی شیمی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>
            <w:pPr>
              <w:ind w:right="110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دکتری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E294F">
        <w:trPr>
          <w:trHeight w:val="449"/>
        </w:trPr>
        <w:tc>
          <w:tcPr>
            <w:tcW w:w="83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E294F" w:rsidRDefault="008E294F">
            <w:pPr>
              <w:bidi w:val="0"/>
              <w:jc w:val="left"/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294F" w:rsidRDefault="009C1DFE">
            <w:pPr>
              <w:ind w:right="494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پایان نامه</w:t>
            </w:r>
            <w:r w:rsidR="0029065E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ها: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E294F">
        <w:trPr>
          <w:trHeight w:val="580"/>
        </w:trPr>
        <w:tc>
          <w:tcPr>
            <w:tcW w:w="83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Pr="00E45D67" w:rsidRDefault="00E45D67">
            <w:pPr>
              <w:ind w:right="8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5D67">
              <w:rPr>
                <w:rFonts w:asciiTheme="majorBidi" w:hAnsiTheme="majorBidi" w:cstheme="majorBidi"/>
                <w:b/>
                <w:bCs/>
              </w:rPr>
              <w:t>HAZOP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>
            <w:pPr>
              <w:ind w:right="355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کارشناسی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E294F">
        <w:trPr>
          <w:trHeight w:val="533"/>
        </w:trPr>
        <w:tc>
          <w:tcPr>
            <w:tcW w:w="83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Pr="00E45D67" w:rsidRDefault="00E45D67" w:rsidP="006B7E16">
            <w:pPr>
              <w:ind w:right="188"/>
              <w:jc w:val="center"/>
              <w:rPr>
                <w:b/>
                <w:bCs/>
                <w:rtl/>
                <w:lang w:bidi="fa-IR"/>
              </w:rPr>
            </w:pPr>
            <w:r w:rsidRPr="00E45D6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سنتز و بررسی عملکرد نانوکامپوزیت پلی</w:t>
            </w:r>
            <w:r w:rsidRPr="00E45D67">
              <w:rPr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E45D6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آنیلین-گرافن</w:t>
            </w:r>
            <w:r w:rsidRPr="00E45D67">
              <w:rPr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E45D6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اکساید به عنوان بستر الکتروکاتالیست پلاتین-کبالت جهت اکسیداسیون متانول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>
            <w:pPr>
              <w:ind w:right="122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کارشناسی ارشد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E294F">
        <w:trPr>
          <w:trHeight w:val="773"/>
        </w:trPr>
        <w:tc>
          <w:tcPr>
            <w:tcW w:w="83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A5A8F" w:rsidP="009A5A8F">
            <w:pPr>
              <w:ind w:right="85"/>
              <w:jc w:val="center"/>
            </w:pPr>
            <w:r w:rsidRPr="009A5A8F">
              <w:rPr>
                <w:rFonts w:hint="cs"/>
                <w:b/>
                <w:bCs/>
                <w:sz w:val="24"/>
                <w:szCs w:val="24"/>
                <w:rtl/>
              </w:rPr>
              <w:t>سنتز و شناسایی نانوکامپوزیت پلی</w:t>
            </w:r>
            <w:r w:rsidRPr="009A5A8F">
              <w:rPr>
                <w:b/>
                <w:bCs/>
                <w:sz w:val="24"/>
                <w:szCs w:val="24"/>
                <w:rtl/>
              </w:rPr>
              <w:softHyphen/>
            </w:r>
            <w:r w:rsidRPr="009A5A8F">
              <w:rPr>
                <w:rFonts w:hint="cs"/>
                <w:b/>
                <w:bCs/>
                <w:sz w:val="24"/>
                <w:szCs w:val="24"/>
                <w:rtl/>
              </w:rPr>
              <w:t>آنیلین با ساختارهای فریتی برای بررسی رفتار ابرخازنی و دیگر خواص الکتروشیمیایی آن</w:t>
            </w:r>
            <w:r w:rsidR="009C1DFE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>
            <w:pPr>
              <w:ind w:right="84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دکتری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8E294F" w:rsidRDefault="009C1DFE">
      <w:pPr>
        <w:bidi w:val="0"/>
        <w:spacing w:after="0"/>
        <w:ind w:right="451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917" w:type="dxa"/>
        <w:tblInd w:w="13" w:type="dxa"/>
        <w:tblCellMar>
          <w:top w:w="4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9917"/>
      </w:tblGrid>
      <w:tr w:rsidR="008E294F">
        <w:trPr>
          <w:trHeight w:val="510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294F" w:rsidRDefault="009C1DFE">
            <w:pPr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آشنایی با نرم افزارها:</w:t>
            </w:r>
          </w:p>
        </w:tc>
      </w:tr>
      <w:tr w:rsidR="008E294F">
        <w:trPr>
          <w:trHeight w:val="623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4F" w:rsidRDefault="009C1DFE" w:rsidP="0014432F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MATLAB, </w:t>
            </w:r>
            <w:r w:rsidR="0029065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="0029065E" w:rsidRPr="00326536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shd w:val="clear" w:color="auto" w:fill="FFFFFF"/>
              </w:rPr>
              <w:t>Aspen </w:t>
            </w:r>
            <w:r w:rsidR="0029065E" w:rsidRPr="00326536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Hysys</w:t>
            </w:r>
          </w:p>
        </w:tc>
      </w:tr>
    </w:tbl>
    <w:p w:rsidR="008E294F" w:rsidRDefault="008E294F" w:rsidP="0014432F">
      <w:pPr>
        <w:bidi w:val="0"/>
        <w:spacing w:after="0" w:line="301" w:lineRule="auto"/>
        <w:ind w:right="122"/>
        <w:jc w:val="both"/>
      </w:pPr>
    </w:p>
    <w:p w:rsidR="008E294F" w:rsidRDefault="009C1DFE">
      <w:pPr>
        <w:bidi w:val="0"/>
        <w:spacing w:after="0"/>
        <w:ind w:right="122"/>
      </w:pPr>
      <w:r>
        <w:rPr>
          <w:rFonts w:ascii="B Nazanin" w:eastAsia="B Nazanin" w:hAnsi="B Nazanin" w:cs="B Nazanin"/>
          <w:b/>
          <w:sz w:val="24"/>
        </w:rPr>
        <w:t xml:space="preserve"> </w:t>
      </w:r>
    </w:p>
    <w:tbl>
      <w:tblPr>
        <w:tblStyle w:val="TableGrid"/>
        <w:tblW w:w="9917" w:type="dxa"/>
        <w:tblInd w:w="13" w:type="dxa"/>
        <w:tblCellMar>
          <w:top w:w="2" w:type="dxa"/>
          <w:left w:w="56" w:type="dxa"/>
          <w:right w:w="104" w:type="dxa"/>
        </w:tblCellMar>
        <w:tblLook w:val="04A0" w:firstRow="1" w:lastRow="0" w:firstColumn="1" w:lastColumn="0" w:noHBand="0" w:noVBand="1"/>
      </w:tblPr>
      <w:tblGrid>
        <w:gridCol w:w="9379"/>
        <w:gridCol w:w="538"/>
      </w:tblGrid>
      <w:tr w:rsidR="008E294F">
        <w:trPr>
          <w:trHeight w:val="574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294F" w:rsidRDefault="009C1DFE">
            <w:pPr>
              <w:ind w:left="1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سوابق کاری: </w:t>
            </w:r>
          </w:p>
        </w:tc>
      </w:tr>
      <w:tr w:rsidR="008E294F" w:rsidTr="0029065E">
        <w:trPr>
          <w:trHeight w:val="426"/>
        </w:trP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Pr="0029065E" w:rsidRDefault="0014432F" w:rsidP="0029065E">
            <w:pPr>
              <w:ind w:left="5"/>
              <w:jc w:val="left"/>
              <w:rPr>
                <w:rFonts w:cs="B Nazanin"/>
                <w:sz w:val="28"/>
                <w:szCs w:val="28"/>
              </w:rPr>
            </w:pPr>
            <w:r w:rsidRPr="0029065E">
              <w:rPr>
                <w:rFonts w:eastAsia="B Nazanin" w:cs="B Nazanin" w:hint="cs"/>
                <w:b/>
                <w:bCs/>
                <w:sz w:val="28"/>
                <w:szCs w:val="28"/>
                <w:rtl/>
                <w:lang w:bidi="fa-IR"/>
              </w:rPr>
              <w:t>کارشناس آزمایش</w:t>
            </w:r>
            <w:r w:rsidR="0029065E" w:rsidRPr="0029065E">
              <w:rPr>
                <w:rFonts w:eastAsia="B Nazanin" w:cs="B Nazanin" w:hint="cs"/>
                <w:b/>
                <w:bCs/>
                <w:sz w:val="28"/>
                <w:szCs w:val="28"/>
                <w:rtl/>
                <w:lang w:bidi="fa-IR"/>
              </w:rPr>
              <w:t>گ</w:t>
            </w:r>
            <w:r w:rsidRPr="0029065E">
              <w:rPr>
                <w:rFonts w:eastAsia="B Nazanin" w:cs="B Nazanin" w:hint="cs"/>
                <w:b/>
                <w:bCs/>
                <w:sz w:val="28"/>
                <w:szCs w:val="28"/>
                <w:rtl/>
                <w:lang w:bidi="fa-IR"/>
              </w:rPr>
              <w:t>اه الکتروشیمی و مواد پیشرفته</w:t>
            </w:r>
            <w:r w:rsidR="009C1DFE" w:rsidRPr="0029065E"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9065E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در دانشگاه فن</w:t>
            </w:r>
            <w:r w:rsidRPr="0029065E"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softHyphen/>
            </w:r>
            <w:r w:rsidRPr="0029065E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آوری نوین آمل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Default="009C1DFE">
            <w:pPr>
              <w:bidi w:val="0"/>
              <w:ind w:left="171"/>
              <w:jc w:val="center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1</w:t>
            </w:r>
          </w:p>
        </w:tc>
      </w:tr>
      <w:tr w:rsidR="008E294F" w:rsidTr="0029065E">
        <w:trPr>
          <w:trHeight w:val="895"/>
        </w:trP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Pr="0029065E" w:rsidRDefault="0014432F">
            <w:pPr>
              <w:ind w:left="3"/>
              <w:jc w:val="left"/>
              <w:rPr>
                <w:rFonts w:cs="B Nazanin"/>
                <w:b/>
                <w:bCs/>
                <w:sz w:val="28"/>
                <w:szCs w:val="28"/>
              </w:rPr>
            </w:pPr>
            <w:r w:rsidRPr="0029065E">
              <w:rPr>
                <w:rFonts w:cs="B Nazanin" w:hint="cs"/>
                <w:b/>
                <w:bCs/>
                <w:sz w:val="28"/>
                <w:szCs w:val="28"/>
                <w:rtl/>
              </w:rPr>
              <w:t>تدریس دروس مهندسی شیمی در دانشگاه فن</w:t>
            </w:r>
            <w:r w:rsidRPr="0029065E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29065E">
              <w:rPr>
                <w:rFonts w:cs="B Nazanin" w:hint="cs"/>
                <w:b/>
                <w:bCs/>
                <w:sz w:val="28"/>
                <w:szCs w:val="28"/>
                <w:rtl/>
              </w:rPr>
              <w:t>آوری نوین آمل</w:t>
            </w:r>
            <w:r w:rsidR="0029065E" w:rsidRPr="0029065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به عنوان استاد مدعو</w:t>
            </w:r>
          </w:p>
          <w:p w:rsidR="008E294F" w:rsidRPr="0029065E" w:rsidRDefault="009C1DFE">
            <w:pPr>
              <w:bidi w:val="0"/>
              <w:ind w:left="50"/>
              <w:jc w:val="left"/>
              <w:rPr>
                <w:rFonts w:cs="B Nazanin"/>
                <w:b/>
                <w:bCs/>
                <w:sz w:val="28"/>
                <w:szCs w:val="28"/>
              </w:rPr>
            </w:pPr>
            <w:r w:rsidRPr="0029065E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Pr="00AE3CCB" w:rsidRDefault="009C1DFE">
            <w:pPr>
              <w:bidi w:val="0"/>
              <w:ind w:left="133"/>
              <w:jc w:val="center"/>
              <w:rPr>
                <w:bCs/>
              </w:rPr>
            </w:pPr>
            <w:r w:rsidRPr="00AE3CCB">
              <w:rPr>
                <w:rFonts w:ascii="B Nazanin" w:eastAsia="B Nazanin" w:hAnsi="B Nazanin" w:cs="B Nazanin"/>
                <w:bCs/>
                <w:sz w:val="24"/>
              </w:rPr>
              <w:t xml:space="preserve"> 2</w:t>
            </w:r>
          </w:p>
        </w:tc>
      </w:tr>
      <w:tr w:rsidR="008E294F" w:rsidTr="0029065E">
        <w:trPr>
          <w:trHeight w:val="391"/>
        </w:trP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Pr="0029065E" w:rsidRDefault="0029065E">
            <w:pPr>
              <w:ind w:left="5"/>
              <w:jc w:val="left"/>
              <w:rPr>
                <w:sz w:val="28"/>
                <w:szCs w:val="28"/>
              </w:rPr>
            </w:pPr>
            <w:r w:rsidRPr="0029065E"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همکاری با آزمایشگاه مرکز تحقیقات پلیمر دانشگاه صنعتی نوشیروانی بابل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Pr="00AE3CCB" w:rsidRDefault="0029065E">
            <w:pPr>
              <w:bidi w:val="0"/>
              <w:ind w:left="119"/>
              <w:jc w:val="left"/>
              <w:rPr>
                <w:bCs/>
              </w:rPr>
            </w:pPr>
            <w:r w:rsidRPr="00AE3CCB">
              <w:rPr>
                <w:rFonts w:hint="cs"/>
                <w:bCs/>
                <w:sz w:val="24"/>
                <w:szCs w:val="24"/>
                <w:rtl/>
              </w:rPr>
              <w:t>3</w:t>
            </w:r>
          </w:p>
        </w:tc>
      </w:tr>
      <w:tr w:rsidR="008E294F" w:rsidTr="0029065E">
        <w:trPr>
          <w:trHeight w:val="392"/>
        </w:trP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Pr="00304943" w:rsidRDefault="00304943">
            <w:pPr>
              <w:ind w:left="5"/>
              <w:jc w:val="left"/>
              <w:rPr>
                <w:rFonts w:cs="B Nazanin"/>
                <w:b/>
                <w:bCs/>
              </w:rPr>
            </w:pPr>
            <w:r w:rsidRPr="00AE3CCB">
              <w:rPr>
                <w:rFonts w:cs="B Nazanin" w:hint="cs"/>
                <w:b/>
                <w:bCs/>
                <w:sz w:val="28"/>
                <w:szCs w:val="28"/>
                <w:rtl/>
              </w:rPr>
              <w:t>همکاری با دانشگاه مک کواری استرالیا و انجام پروژه مشترک</w:t>
            </w:r>
            <w:r w:rsidR="00E45D6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تحقیقاتی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Pr="00AE3CCB" w:rsidRDefault="00304943">
            <w:pPr>
              <w:bidi w:val="0"/>
              <w:ind w:left="52"/>
              <w:jc w:val="left"/>
              <w:rPr>
                <w:bCs/>
                <w:rtl/>
                <w:lang w:bidi="fa-IR"/>
              </w:rPr>
            </w:pPr>
            <w:r w:rsidRPr="00AE3CCB">
              <w:rPr>
                <w:rFonts w:hint="cs"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8E294F" w:rsidTr="0029065E">
        <w:trPr>
          <w:trHeight w:val="391"/>
        </w:trP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Pr="00EB3FCB" w:rsidRDefault="00EB3FCB">
            <w:pPr>
              <w:ind w:left="2"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  <w:r w:rsidRPr="00EB3FC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دارای دو مقاله </w:t>
            </w:r>
            <w:r w:rsidRPr="00EB3FCB">
              <w:rPr>
                <w:rFonts w:cs="B Nazanin"/>
                <w:b/>
                <w:bCs/>
                <w:sz w:val="24"/>
                <w:szCs w:val="24"/>
              </w:rPr>
              <w:t>ISI</w:t>
            </w:r>
            <w:r w:rsidRPr="00EB3FC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یک مقاله علمی پژوهشی و سه کنفرانسی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4F" w:rsidRPr="00EB3FCB" w:rsidRDefault="00EB3FCB">
            <w:pPr>
              <w:bidi w:val="0"/>
              <w:ind w:left="54"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  <w:r w:rsidRPr="00EB3FCB">
              <w:rPr>
                <w:rFonts w:cs="B Nazanin" w:hint="cs"/>
                <w:b/>
                <w:bCs/>
                <w:rtl/>
              </w:rPr>
              <w:t>5</w:t>
            </w:r>
          </w:p>
        </w:tc>
      </w:tr>
    </w:tbl>
    <w:p w:rsidR="008E294F" w:rsidRDefault="009C1DFE">
      <w:pPr>
        <w:bidi w:val="0"/>
        <w:spacing w:after="215"/>
        <w:ind w:left="9352"/>
        <w:jc w:val="left"/>
      </w:pPr>
      <w:r>
        <w:t xml:space="preserve"> </w:t>
      </w:r>
    </w:p>
    <w:p w:rsidR="008E294F" w:rsidRDefault="009C1DFE">
      <w:pPr>
        <w:bidi w:val="0"/>
        <w:spacing w:after="215"/>
        <w:ind w:left="9364"/>
        <w:jc w:val="left"/>
      </w:pPr>
      <w:r>
        <w:rPr>
          <w:rFonts w:ascii="Arial" w:eastAsia="Arial" w:hAnsi="Arial" w:cs="Arial"/>
        </w:rPr>
        <w:t xml:space="preserve"> </w:t>
      </w:r>
    </w:p>
    <w:p w:rsidR="008E294F" w:rsidRDefault="009C1DFE">
      <w:pPr>
        <w:bidi w:val="0"/>
        <w:spacing w:after="0"/>
        <w:ind w:left="9364"/>
        <w:jc w:val="left"/>
      </w:pPr>
      <w:r>
        <w:rPr>
          <w:rFonts w:ascii="Arial" w:eastAsia="Arial" w:hAnsi="Arial" w:cs="Arial"/>
        </w:rPr>
        <w:t xml:space="preserve"> </w:t>
      </w:r>
    </w:p>
    <w:p w:rsidR="008E294F" w:rsidRDefault="008E294F">
      <w:pPr>
        <w:bidi w:val="0"/>
        <w:spacing w:after="0"/>
        <w:ind w:left="-1320" w:right="11197"/>
        <w:jc w:val="left"/>
      </w:pPr>
    </w:p>
    <w:tbl>
      <w:tblPr>
        <w:tblStyle w:val="TableGrid"/>
        <w:tblW w:w="9945" w:type="dxa"/>
        <w:tblInd w:w="13" w:type="dxa"/>
        <w:tblCellMar>
          <w:top w:w="7" w:type="dxa"/>
          <w:left w:w="47" w:type="dxa"/>
          <w:right w:w="47" w:type="dxa"/>
        </w:tblCellMar>
        <w:tblLook w:val="04A0" w:firstRow="1" w:lastRow="0" w:firstColumn="1" w:lastColumn="0" w:noHBand="0" w:noVBand="1"/>
      </w:tblPr>
      <w:tblGrid>
        <w:gridCol w:w="9945"/>
      </w:tblGrid>
      <w:tr w:rsidR="008E294F">
        <w:trPr>
          <w:trHeight w:val="449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294F" w:rsidRDefault="009C1DFE">
            <w:pPr>
              <w:ind w:left="56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مقاله ها: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9065E">
        <w:trPr>
          <w:trHeight w:val="449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065E" w:rsidRPr="0029065E" w:rsidRDefault="0029065E" w:rsidP="0029065E">
            <w:pPr>
              <w:numPr>
                <w:ilvl w:val="0"/>
                <w:numId w:val="4"/>
              </w:numPr>
              <w:bidi w:val="0"/>
              <w:spacing w:after="294" w:line="276" w:lineRule="auto"/>
              <w:ind w:right="-7" w:hanging="360"/>
              <w:jc w:val="left"/>
            </w:pPr>
            <w:r w:rsidRPr="00AD3A5A">
              <w:rPr>
                <w:rStyle w:val="fontstyle01"/>
                <w:b/>
                <w:bCs/>
              </w:rPr>
              <w:t>Amirmohammad Khosravi Ghasemi</w:t>
            </w:r>
            <w:r>
              <w:rPr>
                <w:rStyle w:val="fontstyle01"/>
              </w:rPr>
              <w:t>, Mohsen ghorbani</w:t>
            </w:r>
            <w:r>
              <w:rPr>
                <w:rStyle w:val="fontstyle01"/>
                <w:sz w:val="16"/>
                <w:szCs w:val="16"/>
              </w:rPr>
              <w:t>,</w:t>
            </w:r>
            <w:r>
              <w:rPr>
                <w:rFonts w:ascii="Gulliver" w:hAnsi="Gulliver"/>
              </w:rPr>
              <w:t xml:space="preserve">  </w:t>
            </w:r>
            <w:r>
              <w:rPr>
                <w:rStyle w:val="fontstyle01"/>
              </w:rPr>
              <w:t>Mohammad Soleimani Lashkenari, Seyyed Reza ShabanianExperimental and DFT investigation of 3D-HBGP/Pt/Co as a superb</w:t>
            </w:r>
            <w:r>
              <w:rPr>
                <w:rFonts w:ascii="Gulliver" w:hAnsi="Gulliver"/>
                <w:sz w:val="28"/>
                <w:szCs w:val="28"/>
              </w:rPr>
              <w:br/>
            </w:r>
            <w:r>
              <w:rPr>
                <w:rStyle w:val="fontstyle01"/>
              </w:rPr>
              <w:t>electrocatalyst for methanol oxidation reaction</w:t>
            </w:r>
            <w:r>
              <w:rPr>
                <w:rFonts w:ascii="Book Antiqua" w:eastAsia="Book Antiqua" w:hAnsi="Book Antiqua" w:cs="Book Antiqua"/>
                <w:b/>
                <w:color w:val="00000A"/>
              </w:rPr>
              <w:t>. (</w:t>
            </w:r>
            <w:r>
              <w:rPr>
                <w:rStyle w:val="fontstyle01"/>
              </w:rPr>
              <w:t>Accepted 28 May 2018</w:t>
            </w:r>
            <w:r>
              <w:rPr>
                <w:rFonts w:ascii="Book Antiqua" w:eastAsia="Book Antiqua" w:hAnsi="Book Antiqua" w:cs="Book Antiqua"/>
                <w:b/>
                <w:color w:val="00000A"/>
              </w:rPr>
              <w:t>).</w:t>
            </w:r>
            <w:r w:rsidRPr="00A258F2">
              <w:rPr>
                <w:rStyle w:val="Heading1Char"/>
              </w:rPr>
              <w:t xml:space="preserve"> </w:t>
            </w:r>
            <w:r w:rsidRPr="00A258F2">
              <w:rPr>
                <w:rFonts w:ascii="Gulliver" w:hAnsi="Gulliver"/>
                <w:color w:val="0080AC"/>
                <w:sz w:val="24"/>
                <w:szCs w:val="24"/>
              </w:rPr>
              <w:t>https://doi.org/10.1016/j.jtice.2018.05.042</w:t>
            </w:r>
            <w:r w:rsidRPr="00A258F2">
              <w:t xml:space="preserve"> </w:t>
            </w:r>
            <w:r>
              <w:rPr>
                <w:rFonts w:ascii="Book Antiqua" w:eastAsia="Book Antiqua" w:hAnsi="Book Antiqua" w:cs="Book Antiqua"/>
                <w:i/>
                <w:color w:val="00000A"/>
              </w:rPr>
              <w:t xml:space="preserve"> </w:t>
            </w:r>
          </w:p>
          <w:p w:rsidR="0029065E" w:rsidRDefault="0029065E" w:rsidP="0029065E">
            <w:pPr>
              <w:numPr>
                <w:ilvl w:val="0"/>
                <w:numId w:val="4"/>
              </w:numPr>
              <w:bidi w:val="0"/>
              <w:spacing w:after="505" w:line="234" w:lineRule="auto"/>
              <w:ind w:right="-7" w:hanging="360"/>
              <w:jc w:val="both"/>
            </w:pPr>
            <w:r w:rsidRPr="00AD3A5A">
              <w:rPr>
                <w:rStyle w:val="fontstyle01"/>
                <w:b/>
                <w:bCs/>
              </w:rPr>
              <w:t>A. Khosravi Ghasemi</w:t>
            </w:r>
            <w:r>
              <w:rPr>
                <w:rStyle w:val="fontstyle01"/>
              </w:rPr>
              <w:t xml:space="preserve">, M. Mohammadpour Mir, S. Nanvakenari, </w:t>
            </w:r>
            <w:r w:rsidRPr="00AD3A5A">
              <w:rPr>
                <w:rStyle w:val="fontstyle21"/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K. Movagharnejad</w:t>
            </w:r>
            <w:r>
              <w:rPr>
                <w:rFonts w:ascii="Book Antiqua" w:eastAsia="Book Antiqua" w:hAnsi="Book Antiqua" w:cs="Book Antiqua"/>
              </w:rPr>
              <w:t xml:space="preserve">: </w:t>
            </w:r>
            <w:r>
              <w:rPr>
                <w:rStyle w:val="fontstyle01"/>
              </w:rPr>
              <w:t>Predicting the Coefficients of Antoine Equation Using the Artificial Neural Network</w:t>
            </w:r>
            <w:r>
              <w:rPr>
                <w:rFonts w:ascii="Book Antiqua" w:eastAsia="Book Antiqua" w:hAnsi="Book Antiqua" w:cs="Book Antiqua"/>
              </w:rPr>
              <w:t xml:space="preserve">. </w:t>
            </w:r>
            <w:r>
              <w:rPr>
                <w:rFonts w:ascii="Book Antiqua" w:eastAsia="Book Antiqua" w:hAnsi="Book Antiqua" w:cs="Book Antiqua"/>
                <w:b/>
                <w:i/>
              </w:rPr>
              <w:t>(</w:t>
            </w:r>
            <w:r>
              <w:rPr>
                <w:rStyle w:val="fontstyle01"/>
              </w:rPr>
              <w:t>Accepted 13 Septemeber 2019</w:t>
            </w:r>
            <w:r>
              <w:rPr>
                <w:rFonts w:ascii="Book Antiqua" w:eastAsia="Book Antiqua" w:hAnsi="Book Antiqua" w:cs="Book Antiqua"/>
                <w:b/>
                <w:i/>
              </w:rPr>
              <w:t xml:space="preserve">).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  <w:r w:rsidRPr="00A258F2">
              <w:rPr>
                <w:rFonts w:ascii="Bold" w:hAnsi="Bold"/>
                <w:b/>
                <w:bCs/>
                <w:sz w:val="24"/>
                <w:szCs w:val="24"/>
              </w:rPr>
              <w:t>doi</w:t>
            </w:r>
            <w:r w:rsidRPr="00A258F2">
              <w:rPr>
                <w:rFonts w:ascii="TimesNewRoman" w:hAnsi="TimesNewRoman"/>
                <w:sz w:val="24"/>
                <w:szCs w:val="24"/>
              </w:rPr>
              <w:t xml:space="preserve">: </w:t>
            </w:r>
            <w:r w:rsidRPr="00A258F2">
              <w:rPr>
                <w:rFonts w:ascii="Cambria" w:hAnsi="Cambria"/>
                <w:i/>
                <w:iCs/>
                <w:sz w:val="24"/>
                <w:szCs w:val="24"/>
              </w:rPr>
              <w:t>10.5829/ije.2019.32.10a.03</w:t>
            </w:r>
            <w:r w:rsidRPr="00A258F2">
              <w:rPr>
                <w:sz w:val="36"/>
                <w:szCs w:val="36"/>
              </w:rPr>
              <w:t xml:space="preserve"> </w:t>
            </w:r>
            <w:r w:rsidRPr="00A258F2">
              <w:rPr>
                <w:rFonts w:ascii="Book Antiqua" w:eastAsia="Book Antiqua" w:hAnsi="Book Antiqua" w:cs="Book Antiqua"/>
                <w:sz w:val="40"/>
                <w:szCs w:val="36"/>
              </w:rPr>
              <w:t xml:space="preserve"> </w:t>
            </w:r>
          </w:p>
          <w:p w:rsidR="0029065E" w:rsidRPr="00FC5077" w:rsidRDefault="0029065E" w:rsidP="00EB3FCB">
            <w:pPr>
              <w:numPr>
                <w:ilvl w:val="0"/>
                <w:numId w:val="4"/>
              </w:numPr>
              <w:bidi w:val="0"/>
              <w:spacing w:after="294" w:line="276" w:lineRule="auto"/>
              <w:ind w:right="-7" w:hanging="360"/>
              <w:jc w:val="left"/>
            </w:pPr>
            <w:r w:rsidRPr="0029065E">
              <w:t> "</w:t>
            </w:r>
            <w:r w:rsidRPr="0029065E">
              <w:rPr>
                <w:rFonts w:asciiTheme="majorBidi" w:hAnsiTheme="majorBidi" w:cstheme="majorBidi"/>
              </w:rPr>
              <w:t>Fabrication of RGO/PANI supported Pt/Cu nanoparticles as robust electrocatalyst for alkaline methanol electrooxidation"</w:t>
            </w:r>
            <w:r w:rsidRPr="0029065E">
              <w:rPr>
                <w:rFonts w:asciiTheme="majorBidi" w:hAnsiTheme="majorBidi" w:cstheme="majorBidi"/>
              </w:rPr>
              <w:br/>
              <w:t>Author(s): mohammad soleimani</w:t>
            </w:r>
            <w:r w:rsidRPr="0029065E">
              <w:rPr>
                <w:rFonts w:asciiTheme="majorBidi" w:hAnsiTheme="majorBidi" w:cstheme="majorBidi"/>
                <w:b/>
                <w:bCs/>
              </w:rPr>
              <w:t>; Amir M. Khosravi</w:t>
            </w:r>
            <w:r w:rsidR="00EB3FC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EB3FCB">
              <w:rPr>
                <w:rFonts w:asciiTheme="majorBidi" w:hAnsiTheme="majorBidi" w:cstheme="majorBidi"/>
                <w:b/>
                <w:bCs/>
              </w:rPr>
              <w:t xml:space="preserve"> G</w:t>
            </w:r>
            <w:bookmarkStart w:id="0" w:name="_GoBack"/>
            <w:bookmarkEnd w:id="0"/>
            <w:r w:rsidR="00EB3FCB">
              <w:rPr>
                <w:rFonts w:asciiTheme="majorBidi" w:hAnsiTheme="majorBidi" w:cstheme="majorBidi"/>
                <w:b/>
                <w:bCs/>
              </w:rPr>
              <w:t>hasemi</w:t>
            </w:r>
            <w:r w:rsidRPr="0029065E">
              <w:rPr>
                <w:rFonts w:asciiTheme="majorBidi" w:hAnsiTheme="majorBidi" w:cstheme="majorBidi"/>
              </w:rPr>
              <w:t>; Mohsen Ghorbani, Associate Professor; Sajjad Rezaei, MSc graduate</w:t>
            </w:r>
            <w:r w:rsidRPr="0029065E">
              <w:rPr>
                <w:rFonts w:asciiTheme="majorBidi" w:hAnsiTheme="majorBidi" w:cstheme="majorBidi"/>
              </w:rPr>
              <w:br/>
            </w:r>
            <w:r>
              <w:rPr>
                <w:rFonts w:asciiTheme="majorBidi" w:hAnsiTheme="majorBidi" w:cstheme="majorBidi" w:hint="cs"/>
                <w:rtl/>
              </w:rPr>
              <w:t>)</w:t>
            </w:r>
            <w:r w:rsidRPr="0029065E">
              <w:rPr>
                <w:rFonts w:asciiTheme="majorBidi" w:hAnsiTheme="majorBidi" w:cstheme="majorBidi"/>
              </w:rPr>
              <w:t>Accepted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="Helvetica" w:hAnsi="Helvetica"/>
                <w:color w:val="5F6368"/>
                <w:spacing w:val="5"/>
                <w:sz w:val="18"/>
                <w:szCs w:val="18"/>
                <w:shd w:val="clear" w:color="auto" w:fill="FFFFFF"/>
              </w:rPr>
              <w:t>Dec 29, 2020</w:t>
            </w:r>
            <w:r w:rsidR="00FC5077">
              <w:rPr>
                <w:rFonts w:ascii="Helvetica" w:hAnsi="Helvetica"/>
                <w:color w:val="5F6368"/>
                <w:spacing w:val="5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</w:t>
            </w:r>
            <w:r>
              <w:rPr>
                <w:rFonts w:ascii="Helvetica" w:hAnsi="Helvetica" w:hint="cs"/>
                <w:color w:val="5F6368"/>
                <w:spacing w:val="5"/>
                <w:sz w:val="18"/>
                <w:szCs w:val="18"/>
                <w:shd w:val="clear" w:color="auto" w:fill="FFFFFF"/>
                <w:rtl/>
              </w:rPr>
              <w:t>(</w:t>
            </w:r>
            <w:hyperlink r:id="rId9" w:history="1">
              <w:r w:rsidR="00FC5077">
                <w:rPr>
                  <w:rStyle w:val="Hyperlink"/>
                  <w:rFonts w:ascii="Segoe UI" w:hAnsi="Segoe UI" w:cs="Segoe UI"/>
                  <w:color w:val="004B83"/>
                  <w:shd w:val="clear" w:color="auto" w:fill="FCFCFC"/>
                </w:rPr>
                <w:t>https://doi.org/10.1007/s10854-020-05222-5</w:t>
              </w:r>
            </w:hyperlink>
          </w:p>
          <w:p w:rsidR="00FC5077" w:rsidRDefault="00FC5077" w:rsidP="00FC5077">
            <w:pPr>
              <w:numPr>
                <w:ilvl w:val="0"/>
                <w:numId w:val="4"/>
              </w:numPr>
              <w:bidi w:val="0"/>
              <w:spacing w:after="294" w:line="276" w:lineRule="auto"/>
              <w:ind w:right="-7" w:hanging="360"/>
              <w:jc w:val="left"/>
            </w:pPr>
            <w:r w:rsidRPr="0029065E">
              <w:t>"</w:t>
            </w:r>
            <w:r w:rsidRPr="00FC5077">
              <w:rPr>
                <w:lang w:val="en-GB"/>
              </w:rPr>
              <w:t>Synthesize of three dimensional hollow balls of graphene oxide and polyaniline (3D-HBGP)</w:t>
            </w:r>
            <w:r w:rsidRPr="0029065E">
              <w:t xml:space="preserve"> </w:t>
            </w:r>
            <w:r w:rsidRPr="0029065E">
              <w:t>"</w:t>
            </w:r>
            <w:r>
              <w:rPr>
                <w:lang w:val="en-GB"/>
              </w:rPr>
              <w:t xml:space="preserve">                      </w:t>
            </w:r>
          </w:p>
          <w:p w:rsidR="00FC5077" w:rsidRDefault="00FC5077" w:rsidP="00FC5077">
            <w:pPr>
              <w:bidi w:val="0"/>
              <w:jc w:val="left"/>
              <w:rPr>
                <w:rFonts w:asciiTheme="majorBidi" w:hAnsiTheme="majorBidi"/>
                <w:lang w:val="es-CO"/>
              </w:rPr>
            </w:pPr>
            <w:r w:rsidRPr="0029065E">
              <w:rPr>
                <w:rFonts w:asciiTheme="majorBidi" w:hAnsiTheme="majorBidi" w:cstheme="majorBidi"/>
              </w:rPr>
              <w:t>Author(s)</w:t>
            </w:r>
            <w:r>
              <w:rPr>
                <w:rFonts w:asciiTheme="majorBidi" w:hAnsiTheme="majorBidi" w:cstheme="majorBidi"/>
              </w:rPr>
              <w:t>:</w:t>
            </w:r>
            <w:r w:rsidRPr="00FC5077">
              <w:rPr>
                <w:rFonts w:cs="Century Gothic"/>
                <w:noProof/>
                <w:color w:val="auto"/>
                <w:sz w:val="24"/>
                <w:szCs w:val="24"/>
                <w:lang w:val="es-CO" w:bidi="fa-IR"/>
              </w:rPr>
              <w:t xml:space="preserve"> </w:t>
            </w:r>
            <w:r w:rsidRPr="00FC5077">
              <w:rPr>
                <w:rFonts w:asciiTheme="majorBidi" w:hAnsiTheme="majorBidi"/>
                <w:b/>
                <w:bCs/>
                <w:sz w:val="24"/>
                <w:szCs w:val="24"/>
                <w:lang w:val="es-CO"/>
              </w:rPr>
              <w:t>Amirmohammad Khosravi Ghasemi</w:t>
            </w:r>
            <w:r w:rsidRPr="00FC5077">
              <w:rPr>
                <w:rFonts w:asciiTheme="majorBidi" w:hAnsiTheme="majorBidi"/>
                <w:vertAlign w:val="superscript"/>
                <w:lang w:val="es-CO"/>
              </w:rPr>
              <w:t>1</w:t>
            </w:r>
            <w:r w:rsidRPr="00FC5077">
              <w:rPr>
                <w:rFonts w:asciiTheme="majorBidi" w:hAnsiTheme="majorBidi"/>
                <w:lang w:val="es-CO"/>
              </w:rPr>
              <w:t>, Mohsen ghorbani</w:t>
            </w:r>
            <w:r w:rsidRPr="00FC5077">
              <w:rPr>
                <w:rFonts w:asciiTheme="majorBidi" w:hAnsiTheme="majorBidi"/>
                <w:vertAlign w:val="superscript"/>
                <w:lang w:val="es-CO"/>
              </w:rPr>
              <w:t>2</w:t>
            </w:r>
            <w:r w:rsidRPr="00FC5077">
              <w:rPr>
                <w:rFonts w:asciiTheme="majorBidi" w:hAnsiTheme="majorBidi"/>
                <w:lang w:val="es-CO"/>
              </w:rPr>
              <w:t>*, Mohammad Soleimani Lashkenari</w:t>
            </w:r>
            <w:r w:rsidRPr="00FC5077">
              <w:rPr>
                <w:rFonts w:asciiTheme="majorBidi" w:hAnsiTheme="majorBidi"/>
                <w:vertAlign w:val="superscript"/>
                <w:lang w:val="es-CO"/>
              </w:rPr>
              <w:t>3</w:t>
            </w:r>
            <w:r w:rsidRPr="00FC5077">
              <w:rPr>
                <w:rFonts w:asciiTheme="majorBidi" w:hAnsiTheme="majorBidi"/>
                <w:lang w:val="es-CO"/>
              </w:rPr>
              <w:t>, Seyyed Reza Shabanian</w:t>
            </w:r>
          </w:p>
          <w:p w:rsidR="00FC5077" w:rsidRDefault="00FC5077" w:rsidP="00FC5077">
            <w:pPr>
              <w:bidi w:val="0"/>
              <w:jc w:val="left"/>
              <w:rPr>
                <w:rFonts w:asciiTheme="majorBidi" w:hAnsiTheme="majorBidi"/>
                <w:lang w:val="es-CO"/>
              </w:rPr>
            </w:pPr>
          </w:p>
          <w:p w:rsidR="00FC5077" w:rsidRPr="00FC5077" w:rsidRDefault="00FC5077" w:rsidP="00FC5077">
            <w:pPr>
              <w:rPr>
                <w:rFonts w:asciiTheme="majorBidi" w:hAnsiTheme="majorBidi"/>
                <w:lang w:val="es-CO"/>
              </w:rPr>
            </w:pPr>
            <w:r>
              <w:rPr>
                <w:rFonts w:asciiTheme="majorBidi" w:hAnsiTheme="majorBidi"/>
                <w:lang w:val="es-CO"/>
              </w:rPr>
              <w:t>5.</w:t>
            </w:r>
            <w:r>
              <w:t xml:space="preserve"> </w:t>
            </w:r>
            <w:r w:rsidRPr="0029065E">
              <w:t>"</w:t>
            </w:r>
            <w:r w:rsidRPr="00FC5077">
              <w:rPr>
                <w:rFonts w:asciiTheme="majorBidi" w:hAnsiTheme="majorBidi"/>
                <w:lang w:val="es-CO"/>
              </w:rPr>
              <w:t>Enhanced activity and durability of platinum anode catalyst by</w:t>
            </w:r>
          </w:p>
          <w:p w:rsidR="00FC5077" w:rsidRPr="00FC5077" w:rsidRDefault="00FC5077" w:rsidP="00FC5077">
            <w:pPr>
              <w:rPr>
                <w:rFonts w:asciiTheme="majorBidi" w:hAnsiTheme="majorBidi"/>
                <w:lang w:val="es-CO"/>
              </w:rPr>
            </w:pPr>
            <w:r w:rsidRPr="00FC5077">
              <w:rPr>
                <w:rFonts w:asciiTheme="majorBidi" w:hAnsiTheme="majorBidi"/>
                <w:lang w:val="es-CO"/>
              </w:rPr>
              <w:t>the modification of cobalt and employed GO/PANI nanocomposite</w:t>
            </w:r>
          </w:p>
          <w:p w:rsidR="00FC5077" w:rsidRDefault="00FC5077" w:rsidP="00FC5077">
            <w:pPr>
              <w:bidi w:val="0"/>
              <w:jc w:val="left"/>
              <w:rPr>
                <w:rFonts w:asciiTheme="majorBidi" w:hAnsiTheme="majorBidi"/>
                <w:vertAlign w:val="superscript"/>
                <w:lang w:val="es-CO"/>
              </w:rPr>
            </w:pPr>
            <w:r w:rsidRPr="00FC5077">
              <w:rPr>
                <w:rFonts w:asciiTheme="majorBidi" w:hAnsiTheme="majorBidi"/>
                <w:lang w:val="es-CO"/>
              </w:rPr>
              <w:t>as a support for direct methanol fuel cells</w:t>
            </w:r>
            <w:r w:rsidRPr="0029065E">
              <w:t>"</w:t>
            </w:r>
          </w:p>
          <w:p w:rsidR="00FC5077" w:rsidRDefault="00FC5077" w:rsidP="00FC5077">
            <w:pPr>
              <w:bidi w:val="0"/>
              <w:jc w:val="left"/>
              <w:rPr>
                <w:rFonts w:asciiTheme="majorBidi" w:hAnsiTheme="majorBidi" w:cstheme="majorBidi"/>
              </w:rPr>
            </w:pPr>
          </w:p>
          <w:p w:rsidR="00FC5077" w:rsidRDefault="00FC5077" w:rsidP="00FC5077">
            <w:pPr>
              <w:bidi w:val="0"/>
              <w:jc w:val="left"/>
              <w:rPr>
                <w:rFonts w:asciiTheme="majorBidi" w:hAnsiTheme="majorBidi"/>
                <w:lang w:val="es-CO"/>
              </w:rPr>
            </w:pPr>
            <w:r w:rsidRPr="0029065E">
              <w:rPr>
                <w:rFonts w:asciiTheme="majorBidi" w:hAnsiTheme="majorBidi" w:cstheme="majorBidi"/>
              </w:rPr>
              <w:t>Author(s)</w:t>
            </w:r>
            <w:r>
              <w:rPr>
                <w:rFonts w:asciiTheme="majorBidi" w:hAnsiTheme="majorBidi" w:cstheme="majorBidi"/>
              </w:rPr>
              <w:t>:</w:t>
            </w:r>
            <w:r w:rsidRPr="00FC5077">
              <w:rPr>
                <w:rFonts w:asciiTheme="majorBidi" w:hAnsiTheme="majorBidi"/>
                <w:b/>
                <w:bCs/>
                <w:sz w:val="24"/>
                <w:szCs w:val="24"/>
                <w:lang w:val="es-CO"/>
              </w:rPr>
              <w:t xml:space="preserve"> </w:t>
            </w:r>
            <w:r w:rsidRPr="00FC5077">
              <w:rPr>
                <w:rFonts w:asciiTheme="majorBidi" w:hAnsiTheme="majorBidi"/>
                <w:b/>
                <w:bCs/>
                <w:sz w:val="24"/>
                <w:szCs w:val="24"/>
                <w:lang w:val="es-CO"/>
              </w:rPr>
              <w:t>Amirmohammad Khosravi Ghasemi</w:t>
            </w:r>
            <w:r w:rsidRPr="00FC5077">
              <w:rPr>
                <w:rFonts w:asciiTheme="majorBidi" w:hAnsiTheme="majorBidi"/>
                <w:vertAlign w:val="superscript"/>
                <w:lang w:val="es-CO"/>
              </w:rPr>
              <w:t>1</w:t>
            </w:r>
            <w:r w:rsidRPr="00FC5077">
              <w:rPr>
                <w:rFonts w:asciiTheme="majorBidi" w:hAnsiTheme="majorBidi"/>
                <w:lang w:val="es-CO"/>
              </w:rPr>
              <w:t>, Mohsen ghorbani</w:t>
            </w:r>
            <w:r w:rsidRPr="00FC5077">
              <w:rPr>
                <w:rFonts w:asciiTheme="majorBidi" w:hAnsiTheme="majorBidi"/>
                <w:vertAlign w:val="superscript"/>
                <w:lang w:val="es-CO"/>
              </w:rPr>
              <w:t>2</w:t>
            </w:r>
            <w:r w:rsidRPr="00FC5077">
              <w:rPr>
                <w:rFonts w:asciiTheme="majorBidi" w:hAnsiTheme="majorBidi"/>
                <w:lang w:val="es-CO"/>
              </w:rPr>
              <w:t>*, Mohammad Soleimani Lashkenari</w:t>
            </w:r>
            <w:r w:rsidRPr="00FC5077">
              <w:rPr>
                <w:rFonts w:asciiTheme="majorBidi" w:hAnsiTheme="majorBidi"/>
                <w:vertAlign w:val="superscript"/>
                <w:lang w:val="es-CO"/>
              </w:rPr>
              <w:t>3</w:t>
            </w:r>
            <w:r w:rsidRPr="00FC5077">
              <w:rPr>
                <w:rFonts w:asciiTheme="majorBidi" w:hAnsiTheme="majorBidi"/>
                <w:lang w:val="es-CO"/>
              </w:rPr>
              <w:t>, Seyyed Reza Shabanian</w:t>
            </w:r>
          </w:p>
          <w:p w:rsidR="00FC5077" w:rsidRDefault="00FC5077" w:rsidP="00FC5077">
            <w:pPr>
              <w:bidi w:val="0"/>
              <w:jc w:val="left"/>
              <w:rPr>
                <w:rFonts w:asciiTheme="majorBidi" w:hAnsiTheme="majorBidi"/>
                <w:lang w:val="es-CO"/>
              </w:rPr>
            </w:pPr>
          </w:p>
          <w:p w:rsidR="00FC5077" w:rsidRDefault="00FC5077" w:rsidP="00EB3FCB">
            <w:pPr>
              <w:bidi w:val="0"/>
              <w:jc w:val="left"/>
            </w:pPr>
            <w:r w:rsidRPr="00FC5077">
              <w:rPr>
                <w:rFonts w:asciiTheme="majorBidi" w:hAnsiTheme="majorBidi"/>
                <w:sz w:val="32"/>
                <w:szCs w:val="32"/>
                <w:vertAlign w:val="superscript"/>
                <w:lang w:val="es-CO"/>
              </w:rPr>
              <w:t>6.</w:t>
            </w:r>
            <w:r w:rsidR="00EB3FCB" w:rsidRPr="00EB3FCB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r w:rsidR="00EB3FCB" w:rsidRPr="0029065E">
              <w:t>"</w:t>
            </w:r>
            <w:r w:rsidR="00EB3FCB" w:rsidRPr="00EB3FCB">
              <w:rPr>
                <w:rFonts w:asciiTheme="majorBidi" w:hAnsiTheme="majorBidi"/>
                <w:sz w:val="36"/>
                <w:szCs w:val="36"/>
                <w:vertAlign w:val="superscript"/>
              </w:rPr>
              <w:t>Graphene oxide /Polyaniline/ Pt-Co: Synthesis, characterization and</w:t>
            </w:r>
            <w:r w:rsidR="00EB3FCB">
              <w:rPr>
                <w:rFonts w:asciiTheme="majorBidi" w:hAnsiTheme="majorBidi"/>
                <w:sz w:val="36"/>
                <w:szCs w:val="36"/>
                <w:vertAlign w:val="superscript"/>
              </w:rPr>
              <w:t xml:space="preserve"> </w:t>
            </w:r>
            <w:r w:rsidR="00EB3FCB" w:rsidRPr="00EB3FCB">
              <w:rPr>
                <w:rFonts w:asciiTheme="majorBidi" w:hAnsiTheme="majorBidi"/>
                <w:sz w:val="36"/>
                <w:szCs w:val="36"/>
                <w:vertAlign w:val="superscript"/>
              </w:rPr>
              <w:t>catalytic activity towards ethanol electro oxidation</w:t>
            </w:r>
            <w:r w:rsidR="00EB3FCB" w:rsidRPr="0029065E">
              <w:t>"</w:t>
            </w:r>
          </w:p>
          <w:p w:rsidR="00EB3FCB" w:rsidRDefault="00EB3FCB" w:rsidP="00EB3FCB">
            <w:pPr>
              <w:bidi w:val="0"/>
              <w:jc w:val="left"/>
              <w:rPr>
                <w:rFonts w:asciiTheme="majorBidi" w:hAnsiTheme="majorBidi"/>
                <w:lang w:val="es-CO"/>
              </w:rPr>
            </w:pPr>
            <w:r w:rsidRPr="0029065E">
              <w:rPr>
                <w:rFonts w:asciiTheme="majorBidi" w:hAnsiTheme="majorBidi" w:cstheme="majorBidi"/>
              </w:rPr>
              <w:t>Author(s)</w:t>
            </w:r>
            <w:r>
              <w:rPr>
                <w:rFonts w:asciiTheme="majorBidi" w:hAnsiTheme="majorBidi" w:cstheme="majorBidi"/>
              </w:rPr>
              <w:t>:</w:t>
            </w:r>
            <w:r w:rsidRPr="00FC5077">
              <w:rPr>
                <w:rFonts w:asciiTheme="majorBidi" w:hAnsiTheme="majorBidi"/>
                <w:b/>
                <w:bCs/>
                <w:sz w:val="24"/>
                <w:szCs w:val="24"/>
                <w:lang w:val="es-CO"/>
              </w:rPr>
              <w:t xml:space="preserve"> Amirmohammad Khosravi Ghasemi</w:t>
            </w:r>
            <w:r w:rsidRPr="00FC5077">
              <w:rPr>
                <w:rFonts w:asciiTheme="majorBidi" w:hAnsiTheme="majorBidi"/>
                <w:vertAlign w:val="superscript"/>
                <w:lang w:val="es-CO"/>
              </w:rPr>
              <w:t>1</w:t>
            </w:r>
            <w:r w:rsidRPr="00FC5077">
              <w:rPr>
                <w:rFonts w:asciiTheme="majorBidi" w:hAnsiTheme="majorBidi"/>
                <w:lang w:val="es-CO"/>
              </w:rPr>
              <w:t>, Mohsen ghorbani</w:t>
            </w:r>
            <w:r w:rsidRPr="00FC5077">
              <w:rPr>
                <w:rFonts w:asciiTheme="majorBidi" w:hAnsiTheme="majorBidi"/>
                <w:vertAlign w:val="superscript"/>
                <w:lang w:val="es-CO"/>
              </w:rPr>
              <w:t>2</w:t>
            </w:r>
            <w:r w:rsidRPr="00FC5077">
              <w:rPr>
                <w:rFonts w:asciiTheme="majorBidi" w:hAnsiTheme="majorBidi"/>
                <w:lang w:val="es-CO"/>
              </w:rPr>
              <w:t>*, Mohammad Soleimani Lashkenari</w:t>
            </w:r>
            <w:r w:rsidRPr="00FC5077">
              <w:rPr>
                <w:rFonts w:asciiTheme="majorBidi" w:hAnsiTheme="majorBidi"/>
                <w:vertAlign w:val="superscript"/>
                <w:lang w:val="es-CO"/>
              </w:rPr>
              <w:t>3</w:t>
            </w:r>
            <w:r w:rsidRPr="00FC5077">
              <w:rPr>
                <w:rFonts w:asciiTheme="majorBidi" w:hAnsiTheme="majorBidi"/>
                <w:lang w:val="es-CO"/>
              </w:rPr>
              <w:t>, Seyyed Reza Shabanian</w:t>
            </w:r>
          </w:p>
          <w:p w:rsidR="00FC5077" w:rsidRPr="00FC5077" w:rsidRDefault="00FC5077" w:rsidP="00FC5077">
            <w:pPr>
              <w:bidi w:val="0"/>
              <w:jc w:val="left"/>
              <w:rPr>
                <w:rFonts w:asciiTheme="majorBidi" w:hAnsiTheme="majorBidi"/>
                <w:vertAlign w:val="superscript"/>
                <w:lang w:val="es-CO"/>
              </w:rPr>
            </w:pPr>
          </w:p>
          <w:p w:rsidR="00FC5077" w:rsidRPr="00FC5077" w:rsidRDefault="00FC5077" w:rsidP="00FC5077">
            <w:pPr>
              <w:bidi w:val="0"/>
              <w:jc w:val="left"/>
              <w:rPr>
                <w:rFonts w:asciiTheme="majorBidi" w:eastAsia="B Nazani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E294F" w:rsidRDefault="008E294F">
      <w:pPr>
        <w:bidi w:val="0"/>
        <w:spacing w:after="215"/>
        <w:ind w:right="451"/>
      </w:pPr>
    </w:p>
    <w:p w:rsidR="008E294F" w:rsidRDefault="009C1DFE">
      <w:pPr>
        <w:bidi w:val="0"/>
        <w:spacing w:after="218"/>
        <w:ind w:right="451"/>
      </w:pPr>
      <w:r>
        <w:rPr>
          <w:rFonts w:ascii="Arial" w:eastAsia="Arial" w:hAnsi="Arial" w:cs="Arial"/>
        </w:rPr>
        <w:t xml:space="preserve"> </w:t>
      </w:r>
    </w:p>
    <w:p w:rsidR="008E294F" w:rsidRDefault="009C1DFE">
      <w:pPr>
        <w:bidi w:val="0"/>
        <w:spacing w:after="215"/>
        <w:ind w:right="451"/>
      </w:pPr>
      <w:r>
        <w:rPr>
          <w:rFonts w:ascii="Arial" w:eastAsia="Arial" w:hAnsi="Arial" w:cs="Arial"/>
        </w:rPr>
        <w:t xml:space="preserve"> </w:t>
      </w:r>
    </w:p>
    <w:p w:rsidR="008E294F" w:rsidRDefault="009C1DFE">
      <w:pPr>
        <w:bidi w:val="0"/>
        <w:spacing w:after="218"/>
        <w:ind w:right="451"/>
      </w:pPr>
      <w:r>
        <w:rPr>
          <w:rFonts w:ascii="Arial" w:eastAsia="Arial" w:hAnsi="Arial" w:cs="Arial"/>
        </w:rPr>
        <w:t xml:space="preserve"> </w:t>
      </w:r>
    </w:p>
    <w:p w:rsidR="008E294F" w:rsidRDefault="009C1DFE">
      <w:pPr>
        <w:bidi w:val="0"/>
        <w:spacing w:after="218"/>
        <w:ind w:right="451"/>
      </w:pPr>
      <w:r>
        <w:rPr>
          <w:rFonts w:ascii="Arial" w:eastAsia="Arial" w:hAnsi="Arial" w:cs="Arial"/>
        </w:rPr>
        <w:t xml:space="preserve"> </w:t>
      </w:r>
    </w:p>
    <w:p w:rsidR="008E294F" w:rsidRDefault="009C1DFE">
      <w:pPr>
        <w:bidi w:val="0"/>
        <w:spacing w:after="215"/>
        <w:ind w:right="451"/>
      </w:pPr>
      <w:r>
        <w:rPr>
          <w:rFonts w:ascii="Arial" w:eastAsia="Arial" w:hAnsi="Arial" w:cs="Arial"/>
        </w:rPr>
        <w:t xml:space="preserve"> </w:t>
      </w:r>
    </w:p>
    <w:p w:rsidR="008E294F" w:rsidRDefault="009C1DFE">
      <w:pPr>
        <w:bidi w:val="0"/>
        <w:spacing w:after="218"/>
        <w:ind w:right="451"/>
      </w:pPr>
      <w:r>
        <w:rPr>
          <w:rFonts w:ascii="Arial" w:eastAsia="Arial" w:hAnsi="Arial" w:cs="Arial"/>
        </w:rPr>
        <w:t xml:space="preserve"> </w:t>
      </w:r>
    </w:p>
    <w:p w:rsidR="008E294F" w:rsidRDefault="009C1DFE">
      <w:pPr>
        <w:bidi w:val="0"/>
        <w:spacing w:after="218"/>
        <w:ind w:right="451"/>
      </w:pPr>
      <w:r>
        <w:rPr>
          <w:rFonts w:ascii="Arial" w:eastAsia="Arial" w:hAnsi="Arial" w:cs="Arial"/>
        </w:rPr>
        <w:t xml:space="preserve"> </w:t>
      </w:r>
    </w:p>
    <w:p w:rsidR="008E294F" w:rsidRDefault="009C1DFE">
      <w:pPr>
        <w:bidi w:val="0"/>
        <w:spacing w:after="0"/>
        <w:ind w:right="474"/>
      </w:pPr>
      <w:r>
        <w:t xml:space="preserve"> </w:t>
      </w:r>
    </w:p>
    <w:sectPr w:rsidR="008E294F">
      <w:pgSz w:w="12240" w:h="15840"/>
      <w:pgMar w:top="1440" w:right="1043" w:bottom="1691" w:left="132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C7" w:rsidRDefault="006E41C7" w:rsidP="0014432F">
      <w:pPr>
        <w:spacing w:after="0" w:line="240" w:lineRule="auto"/>
      </w:pPr>
      <w:r>
        <w:separator/>
      </w:r>
    </w:p>
  </w:endnote>
  <w:endnote w:type="continuationSeparator" w:id="0">
    <w:p w:rsidR="006E41C7" w:rsidRDefault="006E41C7" w:rsidP="0014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ulliver">
    <w:altName w:val="Times New Roman"/>
    <w:panose1 w:val="00000000000000000000"/>
    <w:charset w:val="00"/>
    <w:family w:val="roman"/>
    <w:notTrueType/>
    <w:pitch w:val="default"/>
  </w:font>
  <w:font w:name="MTSY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C7" w:rsidRDefault="006E41C7" w:rsidP="0014432F">
      <w:pPr>
        <w:spacing w:after="0" w:line="240" w:lineRule="auto"/>
      </w:pPr>
      <w:r>
        <w:separator/>
      </w:r>
    </w:p>
  </w:footnote>
  <w:footnote w:type="continuationSeparator" w:id="0">
    <w:p w:rsidR="006E41C7" w:rsidRDefault="006E41C7" w:rsidP="00144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18EB"/>
    <w:multiLevelType w:val="hybridMultilevel"/>
    <w:tmpl w:val="38FA4FAE"/>
    <w:lvl w:ilvl="0" w:tplc="157698FC">
      <w:start w:val="1"/>
      <w:numFmt w:val="decimal"/>
      <w:lvlText w:val="%1-"/>
      <w:lvlJc w:val="left"/>
      <w:pPr>
        <w:ind w:left="6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96D856">
      <w:start w:val="1"/>
      <w:numFmt w:val="lowerLetter"/>
      <w:lvlText w:val="%2"/>
      <w:lvlJc w:val="left"/>
      <w:pPr>
        <w:ind w:left="1187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F646D2">
      <w:start w:val="1"/>
      <w:numFmt w:val="lowerRoman"/>
      <w:lvlText w:val="%3"/>
      <w:lvlJc w:val="left"/>
      <w:pPr>
        <w:ind w:left="1907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62672E">
      <w:start w:val="1"/>
      <w:numFmt w:val="decimal"/>
      <w:lvlText w:val="%4"/>
      <w:lvlJc w:val="left"/>
      <w:pPr>
        <w:ind w:left="2627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EA8E9E">
      <w:start w:val="1"/>
      <w:numFmt w:val="lowerLetter"/>
      <w:lvlText w:val="%5"/>
      <w:lvlJc w:val="left"/>
      <w:pPr>
        <w:ind w:left="3347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DAA030">
      <w:start w:val="1"/>
      <w:numFmt w:val="lowerRoman"/>
      <w:lvlText w:val="%6"/>
      <w:lvlJc w:val="left"/>
      <w:pPr>
        <w:ind w:left="4067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048B82">
      <w:start w:val="1"/>
      <w:numFmt w:val="decimal"/>
      <w:lvlText w:val="%7"/>
      <w:lvlJc w:val="left"/>
      <w:pPr>
        <w:ind w:left="4787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34D8B4">
      <w:start w:val="1"/>
      <w:numFmt w:val="lowerLetter"/>
      <w:lvlText w:val="%8"/>
      <w:lvlJc w:val="left"/>
      <w:pPr>
        <w:ind w:left="5507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7CCEF4">
      <w:start w:val="1"/>
      <w:numFmt w:val="lowerRoman"/>
      <w:lvlText w:val="%9"/>
      <w:lvlJc w:val="left"/>
      <w:pPr>
        <w:ind w:left="6227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F51FE6"/>
    <w:multiLevelType w:val="hybridMultilevel"/>
    <w:tmpl w:val="D9066A6A"/>
    <w:lvl w:ilvl="0" w:tplc="CC92AA98">
      <w:start w:val="10"/>
      <w:numFmt w:val="decimal"/>
      <w:lvlText w:val="%1-"/>
      <w:lvlJc w:val="left"/>
      <w:pPr>
        <w:ind w:left="1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EAE170">
      <w:start w:val="1"/>
      <w:numFmt w:val="lowerLetter"/>
      <w:lvlText w:val="%2"/>
      <w:lvlJc w:val="left"/>
      <w:pPr>
        <w:ind w:left="122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9AA0A4">
      <w:start w:val="1"/>
      <w:numFmt w:val="lowerRoman"/>
      <w:lvlText w:val="%3"/>
      <w:lvlJc w:val="left"/>
      <w:pPr>
        <w:ind w:left="194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B8F910">
      <w:start w:val="1"/>
      <w:numFmt w:val="decimal"/>
      <w:lvlText w:val="%4"/>
      <w:lvlJc w:val="left"/>
      <w:pPr>
        <w:ind w:left="266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941AE4">
      <w:start w:val="1"/>
      <w:numFmt w:val="lowerLetter"/>
      <w:lvlText w:val="%5"/>
      <w:lvlJc w:val="left"/>
      <w:pPr>
        <w:ind w:left="338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3C0F6C">
      <w:start w:val="1"/>
      <w:numFmt w:val="lowerRoman"/>
      <w:lvlText w:val="%6"/>
      <w:lvlJc w:val="left"/>
      <w:pPr>
        <w:ind w:left="410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2CEEAC">
      <w:start w:val="1"/>
      <w:numFmt w:val="decimal"/>
      <w:lvlText w:val="%7"/>
      <w:lvlJc w:val="left"/>
      <w:pPr>
        <w:ind w:left="482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20BD1C">
      <w:start w:val="1"/>
      <w:numFmt w:val="lowerLetter"/>
      <w:lvlText w:val="%8"/>
      <w:lvlJc w:val="left"/>
      <w:pPr>
        <w:ind w:left="554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5663E2">
      <w:start w:val="1"/>
      <w:numFmt w:val="lowerRoman"/>
      <w:lvlText w:val="%9"/>
      <w:lvlJc w:val="left"/>
      <w:pPr>
        <w:ind w:left="626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390AC8"/>
    <w:multiLevelType w:val="hybridMultilevel"/>
    <w:tmpl w:val="778A68FA"/>
    <w:lvl w:ilvl="0" w:tplc="A1BC4D7A">
      <w:start w:val="1"/>
      <w:numFmt w:val="decimal"/>
      <w:lvlText w:val="%1."/>
      <w:lvlJc w:val="left"/>
      <w:pPr>
        <w:ind w:left="825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7CD3A8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94D660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E5DDA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22698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06B84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F58E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D6E438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1A14D4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EE51E3"/>
    <w:multiLevelType w:val="hybridMultilevel"/>
    <w:tmpl w:val="5C989D06"/>
    <w:lvl w:ilvl="0" w:tplc="9B966E06">
      <w:start w:val="8"/>
      <w:numFmt w:val="decimal"/>
      <w:lvlText w:val="%1-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C7F3A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80A42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ADF9C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86A78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E0118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0701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00A32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6E46C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CO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MDSyNDM3MjIwMLRQ0lEKTi0uzszPAykwqQUASZi82iwAAAA="/>
  </w:docVars>
  <w:rsids>
    <w:rsidRoot w:val="008E294F"/>
    <w:rsid w:val="0014432F"/>
    <w:rsid w:val="0029065E"/>
    <w:rsid w:val="00304943"/>
    <w:rsid w:val="00326536"/>
    <w:rsid w:val="006B7E16"/>
    <w:rsid w:val="006E41C7"/>
    <w:rsid w:val="008E294F"/>
    <w:rsid w:val="009A5A8F"/>
    <w:rsid w:val="009C1DFE"/>
    <w:rsid w:val="00AD4785"/>
    <w:rsid w:val="00AE3CCB"/>
    <w:rsid w:val="00D169ED"/>
    <w:rsid w:val="00E45D67"/>
    <w:rsid w:val="00EB3FCB"/>
    <w:rsid w:val="00F6651A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8D0E"/>
  <w15:docId w15:val="{CD833361-CFB4-4AB4-B760-1016539F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9065E"/>
    <w:pPr>
      <w:keepNext/>
      <w:keepLines/>
      <w:pBdr>
        <w:bottom w:val="single" w:sz="49" w:space="0" w:color="FFFFFF"/>
      </w:pBdr>
      <w:shd w:val="clear" w:color="auto" w:fill="F2F2F2"/>
      <w:spacing w:after="353"/>
      <w:ind w:left="113"/>
      <w:outlineLvl w:val="0"/>
    </w:pPr>
    <w:rPr>
      <w:rFonts w:ascii="Book Antiqua" w:eastAsia="Book Antiqua" w:hAnsi="Book Antiqua" w:cs="Book Antiqua"/>
      <w:b/>
      <w:i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32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44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32F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9065E"/>
    <w:rPr>
      <w:rFonts w:ascii="Book Antiqua" w:eastAsia="Book Antiqua" w:hAnsi="Book Antiqua" w:cs="Book Antiqua"/>
      <w:b/>
      <w:i/>
      <w:color w:val="000000"/>
      <w:sz w:val="24"/>
      <w:shd w:val="clear" w:color="auto" w:fill="F2F2F2"/>
    </w:rPr>
  </w:style>
  <w:style w:type="character" w:customStyle="1" w:styleId="fontstyle01">
    <w:name w:val="fontstyle01"/>
    <w:basedOn w:val="DefaultParagraphFont"/>
    <w:rsid w:val="0029065E"/>
    <w:rPr>
      <w:rFonts w:ascii="Gulliver" w:hAnsi="Gullive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29065E"/>
    <w:rPr>
      <w:rFonts w:ascii="MTSY" w:hAnsi="MTSY" w:hint="default"/>
      <w:b w:val="0"/>
      <w:bCs w:val="0"/>
      <w:i w:val="0"/>
      <w:iCs w:val="0"/>
      <w:color w:val="0080AC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9065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507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0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C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0854-020-05222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moosavi</dc:creator>
  <cp:keywords/>
  <cp:lastModifiedBy>amir khosravi</cp:lastModifiedBy>
  <cp:revision>10</cp:revision>
  <dcterms:created xsi:type="dcterms:W3CDTF">2021-01-14T13:00:00Z</dcterms:created>
  <dcterms:modified xsi:type="dcterms:W3CDTF">2021-02-06T06:33:00Z</dcterms:modified>
</cp:coreProperties>
</file>